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FA" w:rsidRDefault="00E411FA" w:rsidP="00E411FA">
      <w:pPr>
        <w:pStyle w:val="a3"/>
        <w:shd w:val="clear" w:color="auto" w:fill="FFFFFF"/>
        <w:spacing w:before="0" w:beforeAutospacing="0" w:after="0" w:afterAutospacing="0" w:line="294" w:lineRule="atLeast"/>
        <w:jc w:val="center"/>
        <w:rPr>
          <w:b/>
          <w:bCs/>
          <w:sz w:val="27"/>
          <w:szCs w:val="27"/>
        </w:rPr>
      </w:pPr>
      <w:bookmarkStart w:id="0" w:name="_GoBack"/>
      <w:bookmarkEnd w:id="0"/>
      <w:r>
        <w:rPr>
          <w:b/>
          <w:bCs/>
          <w:sz w:val="27"/>
          <w:szCs w:val="27"/>
        </w:rPr>
        <w:t>А</w:t>
      </w:r>
      <w:r w:rsidR="00A24426" w:rsidRPr="00E411FA">
        <w:rPr>
          <w:b/>
          <w:bCs/>
          <w:sz w:val="27"/>
          <w:szCs w:val="27"/>
        </w:rPr>
        <w:t xml:space="preserve">ннотация к рабочим программам </w:t>
      </w:r>
      <w:r>
        <w:rPr>
          <w:b/>
          <w:bCs/>
          <w:sz w:val="27"/>
          <w:szCs w:val="27"/>
        </w:rPr>
        <w:t>по физике</w:t>
      </w:r>
    </w:p>
    <w:p w:rsidR="00A24426" w:rsidRPr="00E411FA" w:rsidRDefault="00A24426" w:rsidP="00E411FA">
      <w:pPr>
        <w:pStyle w:val="a3"/>
        <w:shd w:val="clear" w:color="auto" w:fill="FFFFFF"/>
        <w:spacing w:before="0" w:beforeAutospacing="0" w:after="0" w:afterAutospacing="0" w:line="294" w:lineRule="atLeast"/>
        <w:jc w:val="center"/>
        <w:rPr>
          <w:rFonts w:ascii="Arial" w:hAnsi="Arial" w:cs="Arial"/>
          <w:sz w:val="21"/>
          <w:szCs w:val="21"/>
        </w:rPr>
      </w:pPr>
      <w:r w:rsidRPr="00E411FA">
        <w:rPr>
          <w:b/>
          <w:bCs/>
          <w:sz w:val="27"/>
          <w:szCs w:val="27"/>
        </w:rPr>
        <w:t>10-11 класс (базовый уровень)</w:t>
      </w:r>
    </w:p>
    <w:p w:rsidR="00A24426" w:rsidRPr="00E411FA" w:rsidRDefault="00A24426" w:rsidP="00A24426">
      <w:pPr>
        <w:pStyle w:val="a3"/>
        <w:shd w:val="clear" w:color="auto" w:fill="FFFFFF"/>
        <w:spacing w:before="0" w:beforeAutospacing="0" w:after="0" w:afterAutospacing="0"/>
        <w:rPr>
          <w:color w:val="000000"/>
          <w:sz w:val="28"/>
          <w:szCs w:val="28"/>
        </w:rPr>
      </w:pPr>
      <w:r w:rsidRPr="00E411FA">
        <w:rPr>
          <w:color w:val="000000"/>
          <w:sz w:val="28"/>
          <w:szCs w:val="28"/>
        </w:rPr>
        <w:t>Рабочая программа разработана на основе:</w:t>
      </w:r>
    </w:p>
    <w:p w:rsidR="00A24426" w:rsidRPr="00E411FA" w:rsidRDefault="00A24426" w:rsidP="00A24426">
      <w:pPr>
        <w:pStyle w:val="a3"/>
        <w:numPr>
          <w:ilvl w:val="0"/>
          <w:numId w:val="1"/>
        </w:numPr>
        <w:shd w:val="clear" w:color="auto" w:fill="FFFFFF"/>
        <w:spacing w:before="0" w:beforeAutospacing="0" w:after="0" w:afterAutospacing="0"/>
        <w:ind w:left="0"/>
        <w:rPr>
          <w:color w:val="000000"/>
          <w:sz w:val="28"/>
          <w:szCs w:val="28"/>
        </w:rPr>
      </w:pPr>
      <w:r w:rsidRPr="00E411FA">
        <w:rPr>
          <w:color w:val="000000"/>
          <w:sz w:val="28"/>
          <w:szCs w:val="28"/>
        </w:rPr>
        <w:t>требований Федерального компонента Государственного стандарта общего образования, который разработан в соответствии с Законом Российской Федерации “Об образовании” (ст.7) и Концепцией модернизации российского образования на период до 2010 года.</w:t>
      </w:r>
    </w:p>
    <w:p w:rsidR="00A24426" w:rsidRPr="00E411FA" w:rsidRDefault="00A24426" w:rsidP="00A24426">
      <w:pPr>
        <w:pStyle w:val="a3"/>
        <w:numPr>
          <w:ilvl w:val="0"/>
          <w:numId w:val="1"/>
        </w:numPr>
        <w:shd w:val="clear" w:color="auto" w:fill="FFFFFF"/>
        <w:spacing w:before="0" w:beforeAutospacing="0" w:after="0" w:afterAutospacing="0"/>
        <w:ind w:left="0"/>
        <w:rPr>
          <w:color w:val="000000"/>
          <w:sz w:val="28"/>
          <w:szCs w:val="28"/>
        </w:rPr>
      </w:pPr>
      <w:r w:rsidRPr="00E411FA">
        <w:rPr>
          <w:color w:val="000000"/>
          <w:sz w:val="28"/>
          <w:szCs w:val="28"/>
        </w:rPr>
        <w:t xml:space="preserve">Программы для общеобразовательных учреждений Физика, 7-11, МО РФ, М.: Дрофа, 2005. Е.М. </w:t>
      </w:r>
      <w:proofErr w:type="spellStart"/>
      <w:r w:rsidRPr="00E411FA">
        <w:rPr>
          <w:color w:val="000000"/>
          <w:sz w:val="28"/>
          <w:szCs w:val="28"/>
        </w:rPr>
        <w:t>Гутник</w:t>
      </w:r>
      <w:proofErr w:type="spellEnd"/>
      <w:r w:rsidRPr="00E411FA">
        <w:rPr>
          <w:color w:val="000000"/>
          <w:sz w:val="28"/>
          <w:szCs w:val="28"/>
        </w:rPr>
        <w:t xml:space="preserve">, А.В. </w:t>
      </w:r>
      <w:proofErr w:type="spellStart"/>
      <w:r w:rsidRPr="00E411FA">
        <w:rPr>
          <w:color w:val="000000"/>
          <w:sz w:val="28"/>
          <w:szCs w:val="28"/>
        </w:rPr>
        <w:t>Пёрышкин</w:t>
      </w:r>
      <w:proofErr w:type="spellEnd"/>
      <w:r w:rsidRPr="00E411FA">
        <w:rPr>
          <w:color w:val="000000"/>
          <w:sz w:val="28"/>
          <w:szCs w:val="28"/>
        </w:rPr>
        <w:t>.</w:t>
      </w:r>
    </w:p>
    <w:p w:rsidR="00A24426" w:rsidRPr="00E411FA" w:rsidRDefault="00A24426" w:rsidP="00A24426">
      <w:pPr>
        <w:pStyle w:val="a3"/>
        <w:shd w:val="clear" w:color="auto" w:fill="FFFFFF"/>
        <w:spacing w:before="0" w:beforeAutospacing="0" w:after="0" w:afterAutospacing="0" w:line="294" w:lineRule="atLeast"/>
        <w:rPr>
          <w:rFonts w:ascii="Arial" w:hAnsi="Arial" w:cs="Arial"/>
          <w:sz w:val="21"/>
          <w:szCs w:val="21"/>
          <w:u w:val="single"/>
        </w:rPr>
      </w:pPr>
      <w:r w:rsidRPr="00E411FA">
        <w:rPr>
          <w:u w:val="single"/>
        </w:rPr>
        <w:t>УЧЕБНО-МЕТОДИЧЕСКИЙ КОМПЛЕКС (УМК):</w:t>
      </w:r>
    </w:p>
    <w:p w:rsidR="00A24426" w:rsidRDefault="00A24426" w:rsidP="00A2442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w:t>
      </w:r>
      <w:proofErr w:type="spellStart"/>
      <w:r>
        <w:rPr>
          <w:color w:val="000000"/>
        </w:rPr>
        <w:t>Б.Б.,Сотский</w:t>
      </w:r>
      <w:proofErr w:type="spellEnd"/>
      <w:r>
        <w:rPr>
          <w:color w:val="000000"/>
        </w:rPr>
        <w:t xml:space="preserve"> Н.Н./Под ред. Парфентьевой Н.А. Физика (базовый уровень). 10 класс. М.: Просвещение</w:t>
      </w:r>
    </w:p>
    <w:p w:rsidR="00A24426" w:rsidRDefault="00A24426" w:rsidP="00A2442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w:t>
      </w:r>
      <w:proofErr w:type="spellStart"/>
      <w:r>
        <w:rPr>
          <w:color w:val="000000"/>
        </w:rPr>
        <w:t>Б.Б.,Сотский</w:t>
      </w:r>
      <w:proofErr w:type="spellEnd"/>
      <w:r>
        <w:rPr>
          <w:color w:val="000000"/>
        </w:rPr>
        <w:t xml:space="preserve"> Н.Н./Под ред. Парфентьевой Н.А. Физика (базовый уровень). 11 класс. М.: Просвещение</w:t>
      </w:r>
    </w:p>
    <w:p w:rsidR="00A24426" w:rsidRPr="00E411FA" w:rsidRDefault="00A24426" w:rsidP="00A24426">
      <w:pPr>
        <w:pStyle w:val="a3"/>
        <w:shd w:val="clear" w:color="auto" w:fill="FFFFFF"/>
        <w:spacing w:before="0" w:beforeAutospacing="0" w:after="0" w:afterAutospacing="0" w:line="294" w:lineRule="atLeast"/>
        <w:rPr>
          <w:rFonts w:ascii="Arial" w:hAnsi="Arial" w:cs="Arial"/>
          <w:b/>
          <w:sz w:val="21"/>
          <w:szCs w:val="21"/>
          <w:u w:val="single"/>
        </w:rPr>
      </w:pPr>
      <w:r w:rsidRPr="00E411FA">
        <w:rPr>
          <w:b/>
          <w:u w:val="single"/>
        </w:rPr>
        <w:t>УЧЕБНЫЙ ПЛАН (количество часов):</w:t>
      </w:r>
    </w:p>
    <w:p w:rsidR="00A24426" w:rsidRDefault="00A24426" w:rsidP="00A244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10 класс – </w:t>
      </w:r>
      <w:r w:rsidR="00E57563">
        <w:rPr>
          <w:color w:val="000000"/>
        </w:rPr>
        <w:t>3</w:t>
      </w:r>
      <w:r>
        <w:rPr>
          <w:color w:val="000000"/>
        </w:rPr>
        <w:t xml:space="preserve"> часа в неделю, </w:t>
      </w:r>
      <w:r w:rsidR="00E57563">
        <w:rPr>
          <w:color w:val="000000"/>
        </w:rPr>
        <w:t>102</w:t>
      </w:r>
      <w:r>
        <w:rPr>
          <w:color w:val="000000"/>
        </w:rPr>
        <w:t xml:space="preserve"> час</w:t>
      </w:r>
      <w:r w:rsidR="00E57563">
        <w:rPr>
          <w:color w:val="000000"/>
        </w:rPr>
        <w:t>а</w:t>
      </w:r>
      <w:r>
        <w:rPr>
          <w:color w:val="000000"/>
        </w:rPr>
        <w:t xml:space="preserve"> в год</w:t>
      </w:r>
    </w:p>
    <w:p w:rsidR="00A24426" w:rsidRDefault="00A24426" w:rsidP="00A244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11 класс – 2 часа в неделю, 68 часов в год</w:t>
      </w:r>
    </w:p>
    <w:p w:rsidR="007A4290" w:rsidRPr="00E411FA" w:rsidRDefault="007A4290" w:rsidP="007A4290">
      <w:pPr>
        <w:pStyle w:val="a3"/>
        <w:shd w:val="clear" w:color="auto" w:fill="FFFFFF"/>
        <w:spacing w:before="0" w:beforeAutospacing="0" w:after="0" w:afterAutospacing="0" w:line="294" w:lineRule="atLeast"/>
        <w:rPr>
          <w:rFonts w:ascii="Arial" w:hAnsi="Arial" w:cs="Arial"/>
          <w:b/>
          <w:sz w:val="21"/>
          <w:szCs w:val="21"/>
          <w:u w:val="single"/>
        </w:rPr>
      </w:pPr>
      <w:r w:rsidRPr="00E411FA">
        <w:rPr>
          <w:b/>
          <w:u w:val="single"/>
        </w:rPr>
        <w:t>ЦЕЛИ:</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Освоение знаний 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использования научных достижений, чувства ответственности за защиту окружающей среды;</w:t>
      </w:r>
    </w:p>
    <w:p w:rsidR="0064388C" w:rsidRDefault="00B10468">
      <w:pPr>
        <w:rPr>
          <w:rFonts w:ascii="Times New Roman" w:hAnsi="Times New Roman" w:cs="Times New Roman"/>
          <w:color w:val="000000"/>
          <w:sz w:val="24"/>
          <w:szCs w:val="24"/>
          <w:shd w:val="clear" w:color="auto" w:fill="FFFFFF"/>
        </w:rPr>
      </w:pPr>
      <w:r w:rsidRPr="00B10468">
        <w:rPr>
          <w:rFonts w:ascii="Times New Roman" w:hAnsi="Times New Roman" w:cs="Times New Roman"/>
          <w:color w:val="000000"/>
          <w:sz w:val="24"/>
          <w:szCs w:val="24"/>
          <w:shd w:val="clear" w:color="auto" w:fill="FFFFFF"/>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E4661" w:rsidRPr="00E411FA" w:rsidRDefault="00BE4661" w:rsidP="00BE4661">
      <w:pPr>
        <w:pStyle w:val="a3"/>
        <w:shd w:val="clear" w:color="auto" w:fill="FFFFFF"/>
        <w:spacing w:before="0" w:beforeAutospacing="0" w:after="0" w:afterAutospacing="0" w:line="294" w:lineRule="atLeast"/>
        <w:rPr>
          <w:rFonts w:ascii="Arial" w:hAnsi="Arial" w:cs="Arial"/>
          <w:b/>
          <w:sz w:val="21"/>
          <w:szCs w:val="21"/>
          <w:u w:val="single"/>
        </w:rPr>
      </w:pPr>
      <w:r w:rsidRPr="00E411FA">
        <w:rPr>
          <w:b/>
          <w:u w:val="single"/>
        </w:rPr>
        <w:t>ЗАДАЧИ:</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Знакомство учащихся с методом научного познания и методами исследований объектов и явлений природы;</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учащимися такими общенаучными понятиями, как природные явления, эмпирически установленный факт, проблема, гипотеза, теоретический вывод, результат экспериментальной проверки;</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10468" w:rsidRDefault="00B10468">
      <w:pPr>
        <w:rPr>
          <w:rFonts w:ascii="Times New Roman" w:hAnsi="Times New Roman" w:cs="Times New Roman"/>
          <w:sz w:val="24"/>
          <w:szCs w:val="24"/>
        </w:rPr>
      </w:pPr>
    </w:p>
    <w:p w:rsidR="003416EC" w:rsidRDefault="003416EC">
      <w:pPr>
        <w:rPr>
          <w:rFonts w:ascii="Times New Roman" w:hAnsi="Times New Roman" w:cs="Times New Roman"/>
          <w:sz w:val="24"/>
          <w:szCs w:val="24"/>
        </w:rPr>
      </w:pPr>
    </w:p>
    <w:p w:rsidR="003416EC" w:rsidRDefault="003416EC">
      <w:pPr>
        <w:rPr>
          <w:rFonts w:ascii="Times New Roman" w:hAnsi="Times New Roman" w:cs="Times New Roman"/>
          <w:sz w:val="24"/>
          <w:szCs w:val="24"/>
        </w:rPr>
      </w:pPr>
    </w:p>
    <w:p w:rsidR="003416EC" w:rsidRDefault="003416EC" w:rsidP="003416E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Результаты обучения</w:t>
      </w:r>
    </w:p>
    <w:p w:rsidR="003416EC" w:rsidRDefault="003416EC" w:rsidP="003416EC">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Результаты обучения физике в старшей школе делятся на личностные, предметные и </w:t>
      </w:r>
      <w:proofErr w:type="spellStart"/>
      <w:r>
        <w:rPr>
          <w:color w:val="000000"/>
        </w:rPr>
        <w:t>метапредметные</w:t>
      </w:r>
      <w:proofErr w:type="spellEnd"/>
      <w:r>
        <w:rPr>
          <w:color w:val="000000"/>
        </w:rPr>
        <w:t>.</w:t>
      </w:r>
    </w:p>
    <w:p w:rsidR="003416EC" w:rsidRDefault="003416EC" w:rsidP="003416EC">
      <w:pPr>
        <w:pStyle w:val="a3"/>
        <w:shd w:val="clear" w:color="auto" w:fill="FFFFFF"/>
        <w:spacing w:before="0" w:beforeAutospacing="0" w:after="0" w:afterAutospacing="0" w:line="294" w:lineRule="atLeast"/>
        <w:rPr>
          <w:rFonts w:ascii="Arial" w:hAnsi="Arial" w:cs="Arial"/>
          <w:color w:val="000000"/>
          <w:sz w:val="21"/>
          <w:szCs w:val="21"/>
        </w:rPr>
      </w:pPr>
      <w:r w:rsidRPr="00E411FA">
        <w:rPr>
          <w:b/>
          <w:i/>
          <w:iCs/>
          <w:color w:val="000000"/>
          <w:u w:val="single"/>
        </w:rPr>
        <w:t>Личностные результаты</w:t>
      </w:r>
      <w:r>
        <w:rPr>
          <w:i/>
          <w:iCs/>
          <w:color w:val="000000"/>
        </w:rPr>
        <w:t> </w:t>
      </w:r>
      <w:r>
        <w:rPr>
          <w:color w:val="000000"/>
        </w:rPr>
        <w:t>освоения основной образовательной программы основного общего среднего (полного) образования отражают развитие следующих основных качеств учащихся:</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познавательных интересов, направленных на развитие интеллектуальной и творческой деятельности учащихся: объяснение физических явлений на основе физических теорий, обсуждение работ физиков-классиков, обсуждение достижений физики-науки, исследование и конструирование технических моделей;</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потребности в расширении и углублении знаний о мире, убежденности возможности познания природы, в объективности научного знания, в высокой ценности науки, в развитии материальной и духовной культура людей;</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умственной активности и волевых усилий по преодолению трудностей по пути к поставленной цели;</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готовности к выбору будущей профессии в соответствии с собственными интересами и возможностями: выполнение дифференцированных заданий по физике, дискуссия по научным проблемам.</w:t>
      </w:r>
    </w:p>
    <w:p w:rsidR="00320848" w:rsidRDefault="00320848" w:rsidP="00320848">
      <w:pPr>
        <w:pStyle w:val="a3"/>
        <w:shd w:val="clear" w:color="auto" w:fill="FFFFFF"/>
        <w:spacing w:before="0" w:beforeAutospacing="0" w:after="0" w:afterAutospacing="0" w:line="294" w:lineRule="atLeast"/>
        <w:rPr>
          <w:rFonts w:ascii="Arial" w:hAnsi="Arial" w:cs="Arial"/>
          <w:color w:val="000000"/>
          <w:sz w:val="21"/>
          <w:szCs w:val="21"/>
        </w:rPr>
      </w:pPr>
      <w:proofErr w:type="spellStart"/>
      <w:r w:rsidRPr="00E411FA">
        <w:rPr>
          <w:b/>
          <w:i/>
          <w:iCs/>
          <w:color w:val="000000"/>
          <w:u w:val="single"/>
        </w:rPr>
        <w:t>Метапредметными</w:t>
      </w:r>
      <w:proofErr w:type="spellEnd"/>
      <w:r w:rsidRPr="00E411FA">
        <w:rPr>
          <w:b/>
          <w:i/>
          <w:iCs/>
          <w:color w:val="000000"/>
          <w:u w:val="single"/>
        </w:rPr>
        <w:t xml:space="preserve"> результатами</w:t>
      </w:r>
      <w:r>
        <w:rPr>
          <w:i/>
          <w:iCs/>
          <w:color w:val="000000"/>
        </w:rPr>
        <w:t> </w:t>
      </w:r>
      <w:r>
        <w:rPr>
          <w:color w:val="000000"/>
        </w:rPr>
        <w:t>освоения основной образовательной программы среднего (полного) образования являются:</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основными способами учебной деятельности, адекватными научным методам познания: формулировка гипотезы исследования, планирование эксперимента, оценка полученных результатов с учетом погрешности измерения и т.д.;</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взаимосвязей между теоретическими и эмпирическими методами познания, фундаментальным экспериментом и соответствующей физической теорией, различий между теоретическими и техническими моделями;</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опыта самостоятельного поиска, анализа и отбора информации физического содержания с использованием различных источников и новых информационных технологий для решения познавательных задач;</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приемами представления научной информации в виде докладов,</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ценностного отношения к изучаемым на уроках физики объектам и осваиваемым видам деятельности;</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анализировать разные точки зрения на обсуждаемую проблему, признавая право другого человека на другое мнение, вести дискуссию, отстаивать свою точку зрения.</w:t>
      </w:r>
    </w:p>
    <w:p w:rsidR="00E411FA" w:rsidRPr="00E411FA" w:rsidRDefault="00FF00FC" w:rsidP="00FF00FC">
      <w:pPr>
        <w:pStyle w:val="a3"/>
        <w:shd w:val="clear" w:color="auto" w:fill="FFFFFF"/>
        <w:spacing w:before="0" w:beforeAutospacing="0" w:after="0" w:afterAutospacing="0" w:line="294" w:lineRule="atLeast"/>
        <w:rPr>
          <w:b/>
          <w:i/>
          <w:iCs/>
          <w:color w:val="000000"/>
          <w:u w:val="single"/>
        </w:rPr>
      </w:pPr>
      <w:r w:rsidRPr="00E411FA">
        <w:rPr>
          <w:b/>
          <w:i/>
          <w:iCs/>
          <w:color w:val="000000"/>
          <w:u w:val="single"/>
        </w:rPr>
        <w:t>Предметные результаты </w:t>
      </w:r>
    </w:p>
    <w:p w:rsidR="00FF00FC" w:rsidRDefault="00FF00FC" w:rsidP="00FF00FC">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освоения среднего (полного) образования включают в себя:</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систему научных знаний, умений, способов учебной деятельности;</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опыт решения творческих и исследовательских задач;</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систему основополагающих научных знаний, лежащих в основе современной научной картины мира;</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факты из истории развития физики;</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сведения о кладе отечественных и зарубежных классиков физики в развитие науки и техники;</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осознание экологических проблем и поиск пути их решения.</w:t>
      </w:r>
    </w:p>
    <w:p w:rsidR="009537A0" w:rsidRDefault="009537A0" w:rsidP="009537A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результате изучения физики на базовом уровне в старшей школе ученик должен:</w:t>
      </w:r>
    </w:p>
    <w:p w:rsidR="009537A0" w:rsidRPr="00E411FA" w:rsidRDefault="009537A0" w:rsidP="009537A0">
      <w:pPr>
        <w:pStyle w:val="a3"/>
        <w:numPr>
          <w:ilvl w:val="0"/>
          <w:numId w:val="9"/>
        </w:numPr>
        <w:shd w:val="clear" w:color="auto" w:fill="FFFFFF"/>
        <w:spacing w:before="0" w:beforeAutospacing="0" w:after="0" w:afterAutospacing="0" w:line="294" w:lineRule="atLeast"/>
        <w:ind w:left="0"/>
        <w:rPr>
          <w:rFonts w:ascii="Arial" w:hAnsi="Arial" w:cs="Arial"/>
          <w:b/>
          <w:color w:val="000000"/>
          <w:sz w:val="21"/>
          <w:szCs w:val="21"/>
          <w:u w:val="single"/>
        </w:rPr>
      </w:pPr>
      <w:r w:rsidRPr="00E411FA">
        <w:rPr>
          <w:b/>
          <w:i/>
          <w:iCs/>
          <w:color w:val="000000"/>
          <w:u w:val="single"/>
        </w:rPr>
        <w:t>знать/понимать:</w:t>
      </w:r>
    </w:p>
    <w:p w:rsidR="009537A0" w:rsidRDefault="009537A0" w:rsidP="009537A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смысл понятий: </w:t>
      </w:r>
      <w:r>
        <w:rPr>
          <w:color w:val="000000"/>
        </w:rPr>
        <w:t>физическое явление, физическая величина, модель, гипотеза, физический закон, теория, вещество, взаимодействие, идеальный газ, электромагнитное поле, волна, квант, фотон, атом, атомное ядро, ионизирующие излучения, планета, звезда, Солнечная система, галактика, Вселенная;</w:t>
      </w:r>
    </w:p>
    <w:p w:rsidR="009537A0" w:rsidRDefault="009537A0" w:rsidP="009537A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смысл физических величин: </w:t>
      </w:r>
      <w:r>
        <w:rPr>
          <w:color w:val="000000"/>
        </w:rPr>
        <w:t>перемещение,</w:t>
      </w:r>
      <w:r>
        <w:rPr>
          <w:b/>
          <w:bCs/>
          <w:color w:val="000000"/>
        </w:rPr>
        <w:t> </w:t>
      </w:r>
      <w:r>
        <w:rPr>
          <w:color w:val="000000"/>
        </w:rPr>
        <w:t xml:space="preserve">путь,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w:t>
      </w:r>
      <w:r>
        <w:rPr>
          <w:color w:val="000000"/>
        </w:rPr>
        <w:lastRenderedPageBreak/>
        <w:t>электрический заряд, напряженность электрического поля, потенциал и разность потенциалов электрического поля, электрическая емкость, энергия электрического поля, электродвижущая сила (ЭДС), индукция магнитного поля, магнитный поток, индуктивность, энергия магнитного поля, длина эм волны, скорость эм волн, фокусное расстояние линзы, показатель преломления, оптическая сила линзы, полная энергия, энергия покоя, релятивистский импульс, дефект массы, энергия связи ядра, доза излучения;</w:t>
      </w:r>
    </w:p>
    <w:p w:rsidR="00053F6A" w:rsidRDefault="00053F6A" w:rsidP="00053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смысл физических законов: </w:t>
      </w:r>
      <w:r>
        <w:rPr>
          <w:color w:val="000000"/>
        </w:rPr>
        <w:t>з</w:t>
      </w:r>
      <w:r w:rsidR="00B15778">
        <w:rPr>
          <w:color w:val="000000"/>
        </w:rPr>
        <w:t>ако</w:t>
      </w:r>
      <w:r>
        <w:rPr>
          <w:color w:val="000000"/>
        </w:rPr>
        <w:t>ны динамики Ньютона, принципы суперпозиции и относительности, уравнение гармонических колебаний, з</w:t>
      </w:r>
      <w:r w:rsidR="00B15778">
        <w:rPr>
          <w:color w:val="000000"/>
        </w:rPr>
        <w:t>ако</w:t>
      </w:r>
      <w:r>
        <w:rPr>
          <w:color w:val="000000"/>
        </w:rPr>
        <w:t>н всемирного тяготения, з</w:t>
      </w:r>
      <w:r w:rsidR="00B15778">
        <w:rPr>
          <w:color w:val="000000"/>
        </w:rPr>
        <w:t>ако</w:t>
      </w:r>
      <w:r>
        <w:rPr>
          <w:color w:val="000000"/>
        </w:rPr>
        <w:t>н Гука, з</w:t>
      </w:r>
      <w:r w:rsidR="00B15778">
        <w:rPr>
          <w:color w:val="000000"/>
        </w:rPr>
        <w:t>ако</w:t>
      </w:r>
      <w:r>
        <w:rPr>
          <w:color w:val="000000"/>
        </w:rPr>
        <w:t>ны сохранения импульса, энергии и электрического заряда, ур</w:t>
      </w:r>
      <w:r w:rsidR="00B15778">
        <w:rPr>
          <w:color w:val="000000"/>
        </w:rPr>
        <w:t>авнен</w:t>
      </w:r>
      <w:r>
        <w:rPr>
          <w:color w:val="000000"/>
        </w:rPr>
        <w:t>ие состояния идеального газа, з</w:t>
      </w:r>
      <w:r w:rsidR="00B15778">
        <w:rPr>
          <w:color w:val="000000"/>
        </w:rPr>
        <w:t>ако</w:t>
      </w:r>
      <w:r>
        <w:rPr>
          <w:color w:val="000000"/>
        </w:rPr>
        <w:t>ны термодинамики, з</w:t>
      </w:r>
      <w:r w:rsidR="00B15778">
        <w:rPr>
          <w:color w:val="000000"/>
        </w:rPr>
        <w:t>ако</w:t>
      </w:r>
      <w:r>
        <w:rPr>
          <w:color w:val="000000"/>
        </w:rPr>
        <w:t>н Кулона, з</w:t>
      </w:r>
      <w:r w:rsidR="00B15778">
        <w:rPr>
          <w:color w:val="000000"/>
        </w:rPr>
        <w:t>ако</w:t>
      </w:r>
      <w:r>
        <w:rPr>
          <w:color w:val="000000"/>
        </w:rPr>
        <w:t>н Ома для полной электрической цепи, з</w:t>
      </w:r>
      <w:r w:rsidR="00B15778">
        <w:rPr>
          <w:color w:val="000000"/>
        </w:rPr>
        <w:t>ако</w:t>
      </w:r>
      <w:r>
        <w:rPr>
          <w:color w:val="000000"/>
        </w:rPr>
        <w:t>н Ампера, з</w:t>
      </w:r>
      <w:r w:rsidR="00B15778">
        <w:rPr>
          <w:color w:val="000000"/>
        </w:rPr>
        <w:t>ако</w:t>
      </w:r>
      <w:r>
        <w:rPr>
          <w:color w:val="000000"/>
        </w:rPr>
        <w:t xml:space="preserve">н </w:t>
      </w:r>
      <w:r w:rsidR="00B15778">
        <w:rPr>
          <w:color w:val="000000"/>
        </w:rPr>
        <w:t>ЭМ</w:t>
      </w:r>
      <w:r>
        <w:rPr>
          <w:color w:val="000000"/>
        </w:rPr>
        <w:t xml:space="preserve"> индукции, правило Ленца, з</w:t>
      </w:r>
      <w:r w:rsidR="00B15778">
        <w:rPr>
          <w:color w:val="000000"/>
        </w:rPr>
        <w:t>ако</w:t>
      </w:r>
      <w:r>
        <w:rPr>
          <w:color w:val="000000"/>
        </w:rPr>
        <w:t>ны геометрической оптики, ф</w:t>
      </w:r>
      <w:r w:rsidR="00B15778">
        <w:rPr>
          <w:color w:val="000000"/>
        </w:rPr>
        <w:t>орму</w:t>
      </w:r>
      <w:r>
        <w:rPr>
          <w:color w:val="000000"/>
        </w:rPr>
        <w:t>ла тонкой линзы, постулаты СТО Эйнштейна, з</w:t>
      </w:r>
      <w:r w:rsidR="00B15778">
        <w:rPr>
          <w:color w:val="000000"/>
        </w:rPr>
        <w:t>ако</w:t>
      </w:r>
      <w:r>
        <w:rPr>
          <w:color w:val="000000"/>
        </w:rPr>
        <w:t>н связи массы и энергии, з</w:t>
      </w:r>
      <w:r w:rsidR="00B15778">
        <w:rPr>
          <w:color w:val="000000"/>
        </w:rPr>
        <w:t>ако</w:t>
      </w:r>
      <w:r>
        <w:rPr>
          <w:color w:val="000000"/>
        </w:rPr>
        <w:t>ны фотоэффекта, постулаты Бора, з</w:t>
      </w:r>
      <w:r w:rsidR="00B15778">
        <w:rPr>
          <w:color w:val="000000"/>
        </w:rPr>
        <w:t>ако</w:t>
      </w:r>
      <w:r>
        <w:rPr>
          <w:color w:val="000000"/>
        </w:rPr>
        <w:t>н радиоактивного распада;</w:t>
      </w:r>
    </w:p>
    <w:p w:rsidR="00053F6A" w:rsidRDefault="00053F6A" w:rsidP="00053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вклад российских и зарубежных ученых, </w:t>
      </w:r>
      <w:r>
        <w:rPr>
          <w:color w:val="000000"/>
        </w:rPr>
        <w:t>оказавших наибольшее влияние на развитие физики;</w:t>
      </w:r>
    </w:p>
    <w:p w:rsidR="00053F6A" w:rsidRPr="00E411FA" w:rsidRDefault="00053F6A" w:rsidP="00053F6A">
      <w:pPr>
        <w:pStyle w:val="a3"/>
        <w:shd w:val="clear" w:color="auto" w:fill="FFFFFF"/>
        <w:spacing w:before="0" w:beforeAutospacing="0" w:after="0" w:afterAutospacing="0" w:line="294" w:lineRule="atLeast"/>
        <w:rPr>
          <w:rFonts w:ascii="Arial" w:hAnsi="Arial" w:cs="Arial"/>
          <w:b/>
          <w:color w:val="000000"/>
          <w:sz w:val="21"/>
          <w:szCs w:val="21"/>
          <w:u w:val="single"/>
        </w:rPr>
      </w:pPr>
      <w:r w:rsidRPr="00E411FA">
        <w:rPr>
          <w:b/>
          <w:i/>
          <w:iCs/>
          <w:color w:val="000000"/>
          <w:u w:val="single"/>
        </w:rPr>
        <w:t>уметь</w:t>
      </w:r>
    </w:p>
    <w:p w:rsidR="00053F6A" w:rsidRDefault="00053F6A" w:rsidP="00053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описывать и объяснять физически</w:t>
      </w:r>
      <w:r w:rsidR="00E411FA">
        <w:rPr>
          <w:b/>
          <w:bCs/>
          <w:color w:val="000000"/>
        </w:rPr>
        <w:t>е</w:t>
      </w:r>
      <w:r>
        <w:rPr>
          <w:b/>
          <w:bCs/>
          <w:color w:val="000000"/>
        </w:rPr>
        <w:t xml:space="preserve"> явления и свойства тел: </w:t>
      </w:r>
      <w:r>
        <w:rPr>
          <w:color w:val="000000"/>
        </w:rPr>
        <w:t>равномерное и равноускоренное прямолинейное движение, равномерное движение по окружности, механические колебания и волны, независимость ускорения свободного падения от массы тела, движение небесных тел и искусственных спутников Земли, броуновское движение, св</w:t>
      </w:r>
      <w:r w:rsidR="00B15778">
        <w:rPr>
          <w:color w:val="000000"/>
        </w:rPr>
        <w:t>ойст</w:t>
      </w:r>
      <w:r>
        <w:rPr>
          <w:color w:val="000000"/>
        </w:rPr>
        <w:t>ва газов, жидкостей и твердых тел, изменение агрегатных состояний в</w:t>
      </w:r>
      <w:r w:rsidR="00B15778">
        <w:rPr>
          <w:color w:val="000000"/>
        </w:rPr>
        <w:t>ещест</w:t>
      </w:r>
      <w:r>
        <w:rPr>
          <w:color w:val="000000"/>
        </w:rPr>
        <w:t>ва, электризацию тел, эм индукцию, распространение эм волн, волновые св</w:t>
      </w:r>
      <w:r w:rsidR="00B15778">
        <w:rPr>
          <w:color w:val="000000"/>
        </w:rPr>
        <w:t>ойст</w:t>
      </w:r>
      <w:r>
        <w:rPr>
          <w:color w:val="000000"/>
        </w:rPr>
        <w:t>ва света, излучение и поглощение света атомом, возникновение линейчатого спектра излучения, фотоэффект, ядерные реакции, радиоактивность,</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использовать физические приборы и измерительные инструменты для измерения физических величин: </w:t>
      </w:r>
      <w:r>
        <w:rPr>
          <w:color w:val="000000"/>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фокусного расстояния собирающей линзы;</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вычислять физические величины: </w:t>
      </w:r>
      <w:r>
        <w:rPr>
          <w:color w:val="000000"/>
        </w:rPr>
        <w:t>скорости, ускорения свободного падения, массы, силы, коэффициента трения скольжения, работы, мощности, энергии, влажности воздуха, удельной теплоёмкости вещества, электрического сопротивления, ЭДС и внутреннего сопротивления источника тока, показателя преломления, оптической силы линзы, длины световой волны;</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применять полученные знания для решения физических задач;</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отличать </w:t>
      </w:r>
      <w:r>
        <w:rPr>
          <w:color w:val="000000"/>
        </w:rPr>
        <w:t>гипотезы от научных теорий;</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делать выводы </w:t>
      </w:r>
      <w:r>
        <w:rPr>
          <w:color w:val="000000"/>
        </w:rPr>
        <w:t>на основе экспериментальных данных;</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приводить примеры</w:t>
      </w:r>
      <w:r>
        <w:rPr>
          <w:color w:val="000000"/>
        </w:rPr>
        <w:t>, показывающие, что наблюдение и эксперимент являются основой для выдвижения гипотез и теорий, позволяют проверить истинность полученных выводов; что физическая теория дает возможность объяснять известные явления природы и научные факты, предсказывать еще не известные явления;</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приводить примеры практического использования физических знаний;</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воспринимать и на основе полученных знаний самостоятельно оценивать информацию;</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использовать новые информационные технологий;</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использовать приобретенные знания и умения в практической деятельности и повседневной жизни.</w:t>
      </w:r>
    </w:p>
    <w:p w:rsidR="00D87041" w:rsidRDefault="00D87041" w:rsidP="00D87041">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использовать приобретенные знания и умения в практической деятельности и повседневной жизни для:</w:t>
      </w:r>
    </w:p>
    <w:p w:rsidR="00D87041" w:rsidRDefault="00D87041" w:rsidP="00D87041">
      <w:pPr>
        <w:pStyle w:val="a3"/>
        <w:shd w:val="clear" w:color="auto" w:fill="FFFFFF"/>
        <w:spacing w:before="0" w:beforeAutospacing="0" w:after="0" w:afterAutospacing="0" w:line="294" w:lineRule="atLeast"/>
        <w:rPr>
          <w:color w:val="000000"/>
        </w:rPr>
      </w:pPr>
      <w:r>
        <w:rPr>
          <w:color w:val="000000"/>
        </w:rPr>
        <w:t>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5712AA" w:rsidRDefault="005712AA" w:rsidP="00D87041">
      <w:pPr>
        <w:pStyle w:val="a3"/>
        <w:shd w:val="clear" w:color="auto" w:fill="FFFFFF"/>
        <w:spacing w:before="0" w:beforeAutospacing="0" w:after="0" w:afterAutospacing="0" w:line="294" w:lineRule="atLeast"/>
        <w:rPr>
          <w:color w:val="000000"/>
        </w:rPr>
      </w:pPr>
    </w:p>
    <w:p w:rsidR="005712AA" w:rsidRDefault="005712AA" w:rsidP="00D87041">
      <w:pPr>
        <w:pStyle w:val="a3"/>
        <w:shd w:val="clear" w:color="auto" w:fill="FFFFFF"/>
        <w:spacing w:before="0" w:beforeAutospacing="0" w:after="0" w:afterAutospacing="0" w:line="294" w:lineRule="atLeast"/>
        <w:rPr>
          <w:color w:val="000000"/>
        </w:rPr>
      </w:pPr>
    </w:p>
    <w:p w:rsidR="005712AA" w:rsidRDefault="005712AA" w:rsidP="00D87041">
      <w:pPr>
        <w:pStyle w:val="a3"/>
        <w:shd w:val="clear" w:color="auto" w:fill="FFFFFF"/>
        <w:spacing w:before="0" w:beforeAutospacing="0" w:after="0" w:afterAutospacing="0" w:line="294" w:lineRule="atLeast"/>
        <w:rPr>
          <w:color w:val="000000"/>
        </w:rPr>
      </w:pPr>
    </w:p>
    <w:p w:rsidR="005712AA" w:rsidRPr="00E411FA" w:rsidRDefault="005712AA" w:rsidP="005712AA">
      <w:pPr>
        <w:pStyle w:val="a3"/>
        <w:shd w:val="clear" w:color="auto" w:fill="FFFFFF"/>
        <w:spacing w:before="0" w:beforeAutospacing="0" w:after="0" w:afterAutospacing="0" w:line="294" w:lineRule="atLeast"/>
        <w:rPr>
          <w:rFonts w:ascii="Arial" w:hAnsi="Arial" w:cs="Arial"/>
          <w:sz w:val="21"/>
          <w:szCs w:val="21"/>
        </w:rPr>
      </w:pPr>
      <w:r w:rsidRPr="00E411FA">
        <w:t>СОДЕРЖАНИЕ</w:t>
      </w:r>
    </w:p>
    <w:p w:rsidR="005712AA" w:rsidRDefault="005712AA" w:rsidP="005712AA">
      <w:pPr>
        <w:pStyle w:val="a3"/>
        <w:shd w:val="clear" w:color="auto" w:fill="FFFFFF"/>
        <w:spacing w:before="0" w:beforeAutospacing="0" w:after="0" w:afterAutospacing="0" w:line="294" w:lineRule="atLeast"/>
        <w:rPr>
          <w:color w:val="000000"/>
        </w:rPr>
      </w:pPr>
      <w:r>
        <w:rPr>
          <w:color w:val="000000"/>
        </w:rPr>
        <w:t>10 класс</w:t>
      </w:r>
    </w:p>
    <w:tbl>
      <w:tblPr>
        <w:tblStyle w:val="a4"/>
        <w:tblW w:w="0" w:type="auto"/>
        <w:tblLook w:val="04A0" w:firstRow="1" w:lastRow="0" w:firstColumn="1" w:lastColumn="0" w:noHBand="0" w:noVBand="1"/>
      </w:tblPr>
      <w:tblGrid>
        <w:gridCol w:w="562"/>
        <w:gridCol w:w="6946"/>
        <w:gridCol w:w="1837"/>
      </w:tblGrid>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1</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Механика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24 + 17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2</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Молекулярная физика. Термодинамика.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16 + 7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3</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Электростатика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10 + 5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4</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Законы постоянного тока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10 + 5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5</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Электрический ток в различных средах</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 xml:space="preserve">  6 + 1 час</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6</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Повторение</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 xml:space="preserve">  2 часа</w:t>
            </w:r>
          </w:p>
        </w:tc>
      </w:tr>
    </w:tbl>
    <w:p w:rsidR="00220ABD" w:rsidRDefault="00220ABD" w:rsidP="005712AA">
      <w:pPr>
        <w:pStyle w:val="a3"/>
        <w:shd w:val="clear" w:color="auto" w:fill="FFFFFF"/>
        <w:spacing w:before="0" w:beforeAutospacing="0" w:after="0" w:afterAutospacing="0" w:line="294" w:lineRule="atLeast"/>
        <w:rPr>
          <w:color w:val="000000"/>
        </w:rPr>
      </w:pPr>
    </w:p>
    <w:p w:rsidR="00220ABD" w:rsidRDefault="00220ABD" w:rsidP="005712AA">
      <w:pPr>
        <w:pStyle w:val="a3"/>
        <w:shd w:val="clear" w:color="auto" w:fill="FFFFFF"/>
        <w:spacing w:before="0" w:beforeAutospacing="0" w:after="0" w:afterAutospacing="0" w:line="294" w:lineRule="atLeast"/>
        <w:rPr>
          <w:color w:val="000000"/>
        </w:rPr>
      </w:pPr>
    </w:p>
    <w:p w:rsidR="00220ABD" w:rsidRDefault="00220ABD" w:rsidP="005712AA">
      <w:pPr>
        <w:pStyle w:val="a3"/>
        <w:shd w:val="clear" w:color="auto" w:fill="FFFFFF"/>
        <w:spacing w:before="0" w:beforeAutospacing="0" w:after="0" w:afterAutospacing="0" w:line="294" w:lineRule="atLeast"/>
        <w:rPr>
          <w:rFonts w:ascii="Arial" w:hAnsi="Arial" w:cs="Arial"/>
          <w:color w:val="000000"/>
          <w:sz w:val="21"/>
          <w:szCs w:val="21"/>
        </w:rPr>
      </w:pPr>
    </w:p>
    <w:p w:rsidR="000F32D8" w:rsidRDefault="005712AA" w:rsidP="000F32D8">
      <w:pPr>
        <w:pStyle w:val="a3"/>
        <w:shd w:val="clear" w:color="auto" w:fill="FFFFFF"/>
        <w:spacing w:before="0" w:beforeAutospacing="0" w:after="0" w:afterAutospacing="0" w:line="294" w:lineRule="atLeast"/>
        <w:rPr>
          <w:color w:val="000000"/>
        </w:rPr>
      </w:pPr>
      <w:r>
        <w:rPr>
          <w:color w:val="000000"/>
        </w:rPr>
        <w:t>11 класс</w:t>
      </w:r>
    </w:p>
    <w:tbl>
      <w:tblPr>
        <w:tblStyle w:val="a4"/>
        <w:tblW w:w="0" w:type="auto"/>
        <w:tblLook w:val="04A0" w:firstRow="1" w:lastRow="0" w:firstColumn="1" w:lastColumn="0" w:noHBand="0" w:noVBand="1"/>
      </w:tblPr>
      <w:tblGrid>
        <w:gridCol w:w="562"/>
        <w:gridCol w:w="6946"/>
        <w:gridCol w:w="1837"/>
      </w:tblGrid>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1</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Электродинамика</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11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2</w:t>
            </w:r>
          </w:p>
        </w:tc>
        <w:tc>
          <w:tcPr>
            <w:tcW w:w="6946" w:type="dxa"/>
          </w:tcPr>
          <w:p w:rsidR="000F32D8" w:rsidRDefault="00E411FA" w:rsidP="00E411FA">
            <w:pPr>
              <w:pStyle w:val="a3"/>
              <w:spacing w:before="0" w:beforeAutospacing="0" w:after="0" w:afterAutospacing="0" w:line="294" w:lineRule="atLeast"/>
              <w:rPr>
                <w:color w:val="000000"/>
              </w:rPr>
            </w:pPr>
            <w:r>
              <w:rPr>
                <w:color w:val="000000"/>
              </w:rPr>
              <w:t>Колебания и волны</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16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3</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Оптика</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15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4</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Квантовая физика</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19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5</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Астрономия + повторение</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5 + 2 часа</w:t>
            </w:r>
          </w:p>
        </w:tc>
      </w:tr>
    </w:tbl>
    <w:p w:rsidR="000F32D8" w:rsidRDefault="000F32D8" w:rsidP="005712AA">
      <w:pPr>
        <w:pStyle w:val="a3"/>
        <w:shd w:val="clear" w:color="auto" w:fill="FFFFFF"/>
        <w:spacing w:before="0" w:beforeAutospacing="0" w:after="0" w:afterAutospacing="0" w:line="294" w:lineRule="atLeast"/>
        <w:rPr>
          <w:color w:val="000000"/>
        </w:rPr>
      </w:pPr>
    </w:p>
    <w:p w:rsidR="00474F88" w:rsidRDefault="00474F88" w:rsidP="005712AA">
      <w:pPr>
        <w:pStyle w:val="a3"/>
        <w:shd w:val="clear" w:color="auto" w:fill="FFFFFF"/>
        <w:spacing w:before="0" w:beforeAutospacing="0" w:after="0" w:afterAutospacing="0" w:line="294" w:lineRule="atLeast"/>
        <w:rPr>
          <w:color w:val="000000"/>
        </w:rPr>
      </w:pPr>
    </w:p>
    <w:p w:rsidR="00474F88" w:rsidRPr="00474F88" w:rsidRDefault="00474F88" w:rsidP="00474F88">
      <w:pPr>
        <w:spacing w:after="0" w:line="240" w:lineRule="auto"/>
        <w:ind w:firstLine="709"/>
        <w:jc w:val="both"/>
        <w:rPr>
          <w:rFonts w:ascii="Times New Roman" w:eastAsia="Times New Roman" w:hAnsi="Times New Roman" w:cs="Times New Roman"/>
          <w:b/>
          <w:sz w:val="24"/>
          <w:szCs w:val="24"/>
          <w:u w:val="single"/>
          <w:lang w:eastAsia="ru-RU"/>
        </w:rPr>
      </w:pPr>
      <w:r w:rsidRPr="00474F88">
        <w:rPr>
          <w:rFonts w:ascii="Times New Roman" w:eastAsia="Times New Roman" w:hAnsi="Times New Roman" w:cs="Times New Roman"/>
          <w:b/>
          <w:sz w:val="24"/>
          <w:szCs w:val="24"/>
          <w:u w:val="single"/>
          <w:bdr w:val="none" w:sz="0" w:space="0" w:color="auto" w:frame="1"/>
          <w:lang w:eastAsia="ru-RU"/>
        </w:rPr>
        <w:t>ФОРМЫ ТЕКУЩЕГО КОНТРОЛЯ И ПРОМЕЖУТОЧНОЙ АТТЕСТАЦИИ</w:t>
      </w:r>
    </w:p>
    <w:p w:rsidR="00474F88" w:rsidRPr="00474F88" w:rsidRDefault="00474F88" w:rsidP="00474F88">
      <w:pPr>
        <w:spacing w:after="0" w:line="240" w:lineRule="auto"/>
        <w:jc w:val="both"/>
        <w:rPr>
          <w:rFonts w:ascii="Times New Roman" w:eastAsia="Times New Roman" w:hAnsi="Times New Roman" w:cs="Times New Roman"/>
          <w:color w:val="01314B"/>
          <w:sz w:val="28"/>
          <w:szCs w:val="28"/>
          <w:lang w:eastAsia="ru-RU"/>
        </w:rPr>
      </w:pPr>
      <w:r w:rsidRPr="00474F88">
        <w:rPr>
          <w:rFonts w:ascii="Times New Roman" w:eastAsia="Times New Roman" w:hAnsi="Times New Roman" w:cs="Times New Roman"/>
          <w:color w:val="000000"/>
          <w:sz w:val="28"/>
          <w:szCs w:val="28"/>
          <w:bdr w:val="none" w:sz="0" w:space="0" w:color="auto" w:frame="1"/>
          <w:lang w:eastAsia="ru-RU"/>
        </w:rPr>
        <w:t>Для оценки учебных достижений обучающихся используется:</w:t>
      </w:r>
      <w:r w:rsidRPr="00474F88">
        <w:rPr>
          <w:rFonts w:ascii="Times New Roman" w:eastAsia="Times New Roman" w:hAnsi="Times New Roman" w:cs="Times New Roman"/>
          <w:color w:val="01314B"/>
          <w:sz w:val="28"/>
          <w:szCs w:val="28"/>
          <w:lang w:eastAsia="ru-RU"/>
        </w:rPr>
        <w:br/>
      </w:r>
      <w:r w:rsidRPr="00474F88">
        <w:rPr>
          <w:rFonts w:ascii="Times New Roman" w:eastAsia="Times New Roman" w:hAnsi="Times New Roman" w:cs="Times New Roman"/>
          <w:color w:val="000000"/>
          <w:sz w:val="28"/>
          <w:szCs w:val="28"/>
          <w:bdr w:val="none" w:sz="0" w:space="0" w:color="auto" w:frame="1"/>
          <w:lang w:eastAsia="ru-RU"/>
        </w:rPr>
        <w:t>текущий контроль в виде проверочных работ и тестов; тематический контроль в виде  контрольных работ; итоговый контроль в виде контрольной работы и теста.</w:t>
      </w:r>
    </w:p>
    <w:p w:rsidR="00474F88" w:rsidRPr="00474F88" w:rsidRDefault="00474F88" w:rsidP="00474F88">
      <w:pPr>
        <w:spacing w:after="0" w:line="240" w:lineRule="auto"/>
        <w:jc w:val="both"/>
        <w:rPr>
          <w:rFonts w:ascii="Times New Roman" w:eastAsia="Times New Roman" w:hAnsi="Times New Roman" w:cs="Times New Roman"/>
          <w:color w:val="01314B"/>
          <w:sz w:val="28"/>
          <w:szCs w:val="28"/>
          <w:lang w:eastAsia="ru-RU"/>
        </w:rPr>
      </w:pPr>
      <w:r w:rsidRPr="00474F88">
        <w:rPr>
          <w:rFonts w:ascii="Times New Roman" w:eastAsia="Times New Roman" w:hAnsi="Times New Roman" w:cs="Times New Roman"/>
          <w:color w:val="000000"/>
          <w:sz w:val="28"/>
          <w:szCs w:val="28"/>
          <w:bdr w:val="none" w:sz="0" w:space="0" w:color="auto" w:frame="1"/>
          <w:lang w:eastAsia="ru-RU"/>
        </w:rPr>
        <w:t>Формыконтроля:  </w:t>
      </w:r>
      <w:r w:rsidRPr="00474F88">
        <w:rPr>
          <w:rFonts w:ascii="Times New Roman" w:eastAsia="Times New Roman" w:hAnsi="Times New Roman" w:cs="Times New Roman"/>
          <w:color w:val="01314B"/>
          <w:sz w:val="28"/>
          <w:szCs w:val="28"/>
          <w:lang w:eastAsia="ru-RU"/>
        </w:rPr>
        <w:br/>
      </w:r>
      <w:r w:rsidRPr="00474F88">
        <w:rPr>
          <w:rFonts w:ascii="Times New Roman" w:eastAsia="Times New Roman" w:hAnsi="Times New Roman" w:cs="Times New Roman"/>
          <w:color w:val="000000"/>
          <w:sz w:val="28"/>
          <w:szCs w:val="28"/>
          <w:bdr w:val="none" w:sz="0" w:space="0" w:color="auto" w:frame="1"/>
          <w:lang w:eastAsia="ru-RU"/>
        </w:rPr>
        <w:t>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химический диктант,  тестовый контроль,  в том числе с компьютерной поддержкой, устные зачеты, практические и лабораторные работы, контрольные работы.</w:t>
      </w:r>
    </w:p>
    <w:p w:rsidR="00474F88" w:rsidRPr="00474F88" w:rsidRDefault="00474F88" w:rsidP="00474F88">
      <w:pPr>
        <w:spacing w:after="0" w:line="240" w:lineRule="auto"/>
        <w:ind w:firstLine="709"/>
        <w:jc w:val="both"/>
        <w:rPr>
          <w:rFonts w:ascii="Times New Roman" w:eastAsia="Calibri" w:hAnsi="Times New Roman" w:cs="Times New Roman"/>
          <w:sz w:val="28"/>
          <w:szCs w:val="28"/>
        </w:rPr>
      </w:pPr>
    </w:p>
    <w:p w:rsidR="000F32D8" w:rsidRDefault="000F32D8" w:rsidP="005712AA">
      <w:pPr>
        <w:pStyle w:val="a3"/>
        <w:shd w:val="clear" w:color="auto" w:fill="FFFFFF"/>
        <w:spacing w:before="0" w:beforeAutospacing="0" w:after="0" w:afterAutospacing="0" w:line="294" w:lineRule="atLeast"/>
        <w:rPr>
          <w:rFonts w:ascii="Arial" w:hAnsi="Arial" w:cs="Arial"/>
          <w:color w:val="000000"/>
          <w:sz w:val="21"/>
          <w:szCs w:val="21"/>
        </w:rPr>
      </w:pPr>
    </w:p>
    <w:p w:rsidR="005712AA" w:rsidRDefault="005712AA" w:rsidP="00D87041">
      <w:pPr>
        <w:pStyle w:val="a3"/>
        <w:shd w:val="clear" w:color="auto" w:fill="FFFFFF"/>
        <w:spacing w:before="0" w:beforeAutospacing="0" w:after="0" w:afterAutospacing="0" w:line="294" w:lineRule="atLeast"/>
        <w:rPr>
          <w:rFonts w:ascii="Arial" w:hAnsi="Arial" w:cs="Arial"/>
          <w:color w:val="000000"/>
          <w:sz w:val="21"/>
          <w:szCs w:val="21"/>
        </w:rPr>
      </w:pPr>
    </w:p>
    <w:p w:rsidR="003416EC" w:rsidRPr="00B10468" w:rsidRDefault="003416EC">
      <w:pPr>
        <w:rPr>
          <w:rFonts w:ascii="Times New Roman" w:hAnsi="Times New Roman" w:cs="Times New Roman"/>
          <w:sz w:val="24"/>
          <w:szCs w:val="24"/>
        </w:rPr>
      </w:pPr>
    </w:p>
    <w:sectPr w:rsidR="003416EC" w:rsidRPr="00B10468" w:rsidSect="009537A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E54"/>
    <w:multiLevelType w:val="multilevel"/>
    <w:tmpl w:val="A1E40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2A1663B"/>
    <w:multiLevelType w:val="multilevel"/>
    <w:tmpl w:val="6EB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203DE"/>
    <w:multiLevelType w:val="multilevel"/>
    <w:tmpl w:val="066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E04AE"/>
    <w:multiLevelType w:val="multilevel"/>
    <w:tmpl w:val="4D0C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A6186"/>
    <w:multiLevelType w:val="multilevel"/>
    <w:tmpl w:val="510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5404C"/>
    <w:multiLevelType w:val="multilevel"/>
    <w:tmpl w:val="D27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9067B"/>
    <w:multiLevelType w:val="multilevel"/>
    <w:tmpl w:val="87B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60652"/>
    <w:multiLevelType w:val="multilevel"/>
    <w:tmpl w:val="3DF4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550F4"/>
    <w:multiLevelType w:val="multilevel"/>
    <w:tmpl w:val="AC6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B1AFD"/>
    <w:multiLevelType w:val="multilevel"/>
    <w:tmpl w:val="24B4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077DC"/>
    <w:multiLevelType w:val="multilevel"/>
    <w:tmpl w:val="FFF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A48E2"/>
    <w:multiLevelType w:val="multilevel"/>
    <w:tmpl w:val="8DEC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E12EE2"/>
    <w:multiLevelType w:val="multilevel"/>
    <w:tmpl w:val="7A7E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204FD"/>
    <w:multiLevelType w:val="multilevel"/>
    <w:tmpl w:val="1DB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26AF0"/>
    <w:multiLevelType w:val="multilevel"/>
    <w:tmpl w:val="ABF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2"/>
  </w:num>
  <w:num w:numId="4">
    <w:abstractNumId w:val="8"/>
  </w:num>
  <w:num w:numId="5">
    <w:abstractNumId w:val="10"/>
  </w:num>
  <w:num w:numId="6">
    <w:abstractNumId w:val="5"/>
  </w:num>
  <w:num w:numId="7">
    <w:abstractNumId w:val="9"/>
  </w:num>
  <w:num w:numId="8">
    <w:abstractNumId w:val="2"/>
  </w:num>
  <w:num w:numId="9">
    <w:abstractNumId w:val="11"/>
  </w:num>
  <w:num w:numId="10">
    <w:abstractNumId w:val="14"/>
  </w:num>
  <w:num w:numId="11">
    <w:abstractNumId w:val="1"/>
  </w:num>
  <w:num w:numId="12">
    <w:abstractNumId w:val="13"/>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76"/>
    <w:rsid w:val="00027928"/>
    <w:rsid w:val="00053F6A"/>
    <w:rsid w:val="000F32D8"/>
    <w:rsid w:val="00220ABD"/>
    <w:rsid w:val="00320848"/>
    <w:rsid w:val="003416EC"/>
    <w:rsid w:val="00474F88"/>
    <w:rsid w:val="005712AA"/>
    <w:rsid w:val="0064388C"/>
    <w:rsid w:val="007A4290"/>
    <w:rsid w:val="009537A0"/>
    <w:rsid w:val="009825A7"/>
    <w:rsid w:val="00A24426"/>
    <w:rsid w:val="00B10468"/>
    <w:rsid w:val="00B15778"/>
    <w:rsid w:val="00BE4661"/>
    <w:rsid w:val="00D478DC"/>
    <w:rsid w:val="00D87041"/>
    <w:rsid w:val="00E411FA"/>
    <w:rsid w:val="00E57563"/>
    <w:rsid w:val="00F10376"/>
    <w:rsid w:val="00FF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4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2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4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2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6090">
      <w:bodyDiv w:val="1"/>
      <w:marLeft w:val="0"/>
      <w:marRight w:val="0"/>
      <w:marTop w:val="0"/>
      <w:marBottom w:val="0"/>
      <w:divBdr>
        <w:top w:val="none" w:sz="0" w:space="0" w:color="auto"/>
        <w:left w:val="none" w:sz="0" w:space="0" w:color="auto"/>
        <w:bottom w:val="none" w:sz="0" w:space="0" w:color="auto"/>
        <w:right w:val="none" w:sz="0" w:space="0" w:color="auto"/>
      </w:divBdr>
    </w:div>
    <w:div w:id="346366040">
      <w:bodyDiv w:val="1"/>
      <w:marLeft w:val="0"/>
      <w:marRight w:val="0"/>
      <w:marTop w:val="0"/>
      <w:marBottom w:val="0"/>
      <w:divBdr>
        <w:top w:val="none" w:sz="0" w:space="0" w:color="auto"/>
        <w:left w:val="none" w:sz="0" w:space="0" w:color="auto"/>
        <w:bottom w:val="none" w:sz="0" w:space="0" w:color="auto"/>
        <w:right w:val="none" w:sz="0" w:space="0" w:color="auto"/>
      </w:divBdr>
    </w:div>
    <w:div w:id="415515595">
      <w:bodyDiv w:val="1"/>
      <w:marLeft w:val="0"/>
      <w:marRight w:val="0"/>
      <w:marTop w:val="0"/>
      <w:marBottom w:val="0"/>
      <w:divBdr>
        <w:top w:val="none" w:sz="0" w:space="0" w:color="auto"/>
        <w:left w:val="none" w:sz="0" w:space="0" w:color="auto"/>
        <w:bottom w:val="none" w:sz="0" w:space="0" w:color="auto"/>
        <w:right w:val="none" w:sz="0" w:space="0" w:color="auto"/>
      </w:divBdr>
    </w:div>
    <w:div w:id="555362863">
      <w:bodyDiv w:val="1"/>
      <w:marLeft w:val="0"/>
      <w:marRight w:val="0"/>
      <w:marTop w:val="0"/>
      <w:marBottom w:val="0"/>
      <w:divBdr>
        <w:top w:val="none" w:sz="0" w:space="0" w:color="auto"/>
        <w:left w:val="none" w:sz="0" w:space="0" w:color="auto"/>
        <w:bottom w:val="none" w:sz="0" w:space="0" w:color="auto"/>
        <w:right w:val="none" w:sz="0" w:space="0" w:color="auto"/>
      </w:divBdr>
    </w:div>
    <w:div w:id="710421917">
      <w:bodyDiv w:val="1"/>
      <w:marLeft w:val="0"/>
      <w:marRight w:val="0"/>
      <w:marTop w:val="0"/>
      <w:marBottom w:val="0"/>
      <w:divBdr>
        <w:top w:val="none" w:sz="0" w:space="0" w:color="auto"/>
        <w:left w:val="none" w:sz="0" w:space="0" w:color="auto"/>
        <w:bottom w:val="none" w:sz="0" w:space="0" w:color="auto"/>
        <w:right w:val="none" w:sz="0" w:space="0" w:color="auto"/>
      </w:divBdr>
    </w:div>
    <w:div w:id="849029562">
      <w:bodyDiv w:val="1"/>
      <w:marLeft w:val="0"/>
      <w:marRight w:val="0"/>
      <w:marTop w:val="0"/>
      <w:marBottom w:val="0"/>
      <w:divBdr>
        <w:top w:val="none" w:sz="0" w:space="0" w:color="auto"/>
        <w:left w:val="none" w:sz="0" w:space="0" w:color="auto"/>
        <w:bottom w:val="none" w:sz="0" w:space="0" w:color="auto"/>
        <w:right w:val="none" w:sz="0" w:space="0" w:color="auto"/>
      </w:divBdr>
    </w:div>
    <w:div w:id="885067692">
      <w:bodyDiv w:val="1"/>
      <w:marLeft w:val="0"/>
      <w:marRight w:val="0"/>
      <w:marTop w:val="0"/>
      <w:marBottom w:val="0"/>
      <w:divBdr>
        <w:top w:val="none" w:sz="0" w:space="0" w:color="auto"/>
        <w:left w:val="none" w:sz="0" w:space="0" w:color="auto"/>
        <w:bottom w:val="none" w:sz="0" w:space="0" w:color="auto"/>
        <w:right w:val="none" w:sz="0" w:space="0" w:color="auto"/>
      </w:divBdr>
    </w:div>
    <w:div w:id="986475880">
      <w:bodyDiv w:val="1"/>
      <w:marLeft w:val="0"/>
      <w:marRight w:val="0"/>
      <w:marTop w:val="0"/>
      <w:marBottom w:val="0"/>
      <w:divBdr>
        <w:top w:val="none" w:sz="0" w:space="0" w:color="auto"/>
        <w:left w:val="none" w:sz="0" w:space="0" w:color="auto"/>
        <w:bottom w:val="none" w:sz="0" w:space="0" w:color="auto"/>
        <w:right w:val="none" w:sz="0" w:space="0" w:color="auto"/>
      </w:divBdr>
    </w:div>
    <w:div w:id="1139999873">
      <w:bodyDiv w:val="1"/>
      <w:marLeft w:val="0"/>
      <w:marRight w:val="0"/>
      <w:marTop w:val="0"/>
      <w:marBottom w:val="0"/>
      <w:divBdr>
        <w:top w:val="none" w:sz="0" w:space="0" w:color="auto"/>
        <w:left w:val="none" w:sz="0" w:space="0" w:color="auto"/>
        <w:bottom w:val="none" w:sz="0" w:space="0" w:color="auto"/>
        <w:right w:val="none" w:sz="0" w:space="0" w:color="auto"/>
      </w:divBdr>
    </w:div>
    <w:div w:id="1717196500">
      <w:bodyDiv w:val="1"/>
      <w:marLeft w:val="0"/>
      <w:marRight w:val="0"/>
      <w:marTop w:val="0"/>
      <w:marBottom w:val="0"/>
      <w:divBdr>
        <w:top w:val="none" w:sz="0" w:space="0" w:color="auto"/>
        <w:left w:val="none" w:sz="0" w:space="0" w:color="auto"/>
        <w:bottom w:val="none" w:sz="0" w:space="0" w:color="auto"/>
        <w:right w:val="none" w:sz="0" w:space="0" w:color="auto"/>
      </w:divBdr>
    </w:div>
    <w:div w:id="1915042001">
      <w:bodyDiv w:val="1"/>
      <w:marLeft w:val="0"/>
      <w:marRight w:val="0"/>
      <w:marTop w:val="0"/>
      <w:marBottom w:val="0"/>
      <w:divBdr>
        <w:top w:val="none" w:sz="0" w:space="0" w:color="auto"/>
        <w:left w:val="none" w:sz="0" w:space="0" w:color="auto"/>
        <w:bottom w:val="none" w:sz="0" w:space="0" w:color="auto"/>
        <w:right w:val="none" w:sz="0" w:space="0" w:color="auto"/>
      </w:divBdr>
    </w:div>
    <w:div w:id="21246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cp:lastModifiedBy>
  <cp:revision>2</cp:revision>
  <dcterms:created xsi:type="dcterms:W3CDTF">2021-01-29T00:20:00Z</dcterms:created>
  <dcterms:modified xsi:type="dcterms:W3CDTF">2021-01-29T00:20:00Z</dcterms:modified>
</cp:coreProperties>
</file>